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86" w:rsidRDefault="00E60686" w:rsidP="00E60686">
      <w:r>
        <w:t>Назначения при воспалительных явлениях в области ВНЧС (височно-нижнечелюстного сустава)</w:t>
      </w:r>
    </w:p>
    <w:p w:rsidR="00E60686" w:rsidRDefault="00E60686" w:rsidP="00E60686">
      <w:pPr>
        <w:pStyle w:val="a6"/>
        <w:numPr>
          <w:ilvl w:val="0"/>
          <w:numId w:val="2"/>
        </w:numPr>
      </w:pPr>
      <w:r>
        <w:t>Ограничение открывания рта</w:t>
      </w:r>
    </w:p>
    <w:p w:rsidR="00E60686" w:rsidRDefault="00E60686" w:rsidP="00E60686">
      <w:pPr>
        <w:pStyle w:val="a6"/>
        <w:numPr>
          <w:ilvl w:val="0"/>
          <w:numId w:val="2"/>
        </w:numPr>
      </w:pPr>
      <w:r>
        <w:t>Щадящая диета</w:t>
      </w:r>
    </w:p>
    <w:p w:rsidR="00E60686" w:rsidRDefault="00E60686" w:rsidP="00E60686">
      <w:pPr>
        <w:pStyle w:val="a6"/>
        <w:numPr>
          <w:ilvl w:val="0"/>
          <w:numId w:val="2"/>
        </w:numPr>
      </w:pPr>
      <w:proofErr w:type="spellStart"/>
      <w:r>
        <w:t>Аркоксиа</w:t>
      </w:r>
      <w:proofErr w:type="spellEnd"/>
      <w:r>
        <w:t xml:space="preserve"> 120 мг х 1 раз в день – 7 дней; далее 90 мг х 1 раз в день 14 дней</w:t>
      </w:r>
    </w:p>
    <w:p w:rsidR="00E60686" w:rsidRDefault="00E60686" w:rsidP="00E60686">
      <w:pPr>
        <w:pStyle w:val="a6"/>
        <w:numPr>
          <w:ilvl w:val="0"/>
          <w:numId w:val="2"/>
        </w:numPr>
      </w:pPr>
      <w:proofErr w:type="spellStart"/>
      <w:r>
        <w:t>Вольтарен</w:t>
      </w:r>
      <w:proofErr w:type="spellEnd"/>
      <w:r>
        <w:t xml:space="preserve"> гель на область обоих ВНЧС 3 раза в сутки – 25 дней (кроме дней с </w:t>
      </w:r>
      <w:proofErr w:type="spellStart"/>
      <w:r>
        <w:t>димексидом</w:t>
      </w:r>
      <w:proofErr w:type="spellEnd"/>
      <w:r>
        <w:t>)</w:t>
      </w:r>
    </w:p>
    <w:p w:rsidR="00E60686" w:rsidRDefault="00E60686" w:rsidP="00E60686">
      <w:pPr>
        <w:pStyle w:val="a6"/>
        <w:numPr>
          <w:ilvl w:val="0"/>
          <w:numId w:val="2"/>
        </w:numPr>
      </w:pPr>
      <w:r>
        <w:t xml:space="preserve">Компрессы с 30%-м раствором </w:t>
      </w:r>
      <w:proofErr w:type="spellStart"/>
      <w:r>
        <w:t>димексида</w:t>
      </w:r>
      <w:proofErr w:type="spellEnd"/>
      <w:r>
        <w:t xml:space="preserve"> на область обоих ВНЧС по 40-50 минут на ночь 1 раз в 3 дня </w:t>
      </w:r>
      <w:r w:rsidR="007F66C1">
        <w:t>№7 (21 день) --- РАЗБАВИТЬ ВОДОЙ 1 к 6 (в шесть раз)</w:t>
      </w:r>
    </w:p>
    <w:p w:rsidR="00E60686" w:rsidRPr="00C00183" w:rsidRDefault="00E60686" w:rsidP="00E60686">
      <w:pPr>
        <w:pStyle w:val="a6"/>
        <w:numPr>
          <w:ilvl w:val="0"/>
          <w:numId w:val="2"/>
        </w:numPr>
      </w:pPr>
      <w:r>
        <w:t xml:space="preserve">Физиотерапия: </w:t>
      </w:r>
      <w:proofErr w:type="spellStart"/>
      <w:r>
        <w:t>фонофорез</w:t>
      </w:r>
      <w:proofErr w:type="spellEnd"/>
      <w:r>
        <w:t xml:space="preserve"> 0,5% гидрокортизона на область обоих ВНЧС по 3 минуты, </w:t>
      </w:r>
      <w:r>
        <w:rPr>
          <w:lang w:val="en-US"/>
        </w:rPr>
        <w:t>W</w:t>
      </w:r>
      <w:r>
        <w:t xml:space="preserve"> = 0,2 Вт/см</w:t>
      </w:r>
      <w:r>
        <w:rPr>
          <w:rFonts w:ascii="u0000" w:hAnsi="u0000"/>
        </w:rPr>
        <w:t xml:space="preserve">², ток импульсный № 10 </w:t>
      </w:r>
      <w:r w:rsidRPr="00E60686">
        <w:rPr>
          <w:rFonts w:ascii="u0000" w:hAnsi="u0000"/>
        </w:rPr>
        <w:t>(обратиться к врачу терапевту по месту жительства и спросить направление)</w:t>
      </w:r>
    </w:p>
    <w:p w:rsidR="00E60686" w:rsidRPr="00C00183" w:rsidRDefault="00E60686" w:rsidP="00E60686">
      <w:pPr>
        <w:pStyle w:val="a6"/>
        <w:numPr>
          <w:ilvl w:val="0"/>
          <w:numId w:val="2"/>
        </w:numPr>
      </w:pPr>
      <w:proofErr w:type="spellStart"/>
      <w:r>
        <w:rPr>
          <w:rFonts w:ascii="u0000" w:hAnsi="u0000"/>
        </w:rPr>
        <w:t>Сирдалуд</w:t>
      </w:r>
      <w:proofErr w:type="spellEnd"/>
      <w:r>
        <w:rPr>
          <w:rFonts w:ascii="u0000" w:hAnsi="u0000"/>
        </w:rPr>
        <w:t xml:space="preserve"> 2 мг в 16:00, 2 мг на ночь – 3 </w:t>
      </w:r>
      <w:proofErr w:type="spellStart"/>
      <w:r>
        <w:rPr>
          <w:rFonts w:ascii="u0000" w:hAnsi="u0000"/>
        </w:rPr>
        <w:t>нед</w:t>
      </w:r>
      <w:proofErr w:type="spellEnd"/>
      <w:r>
        <w:rPr>
          <w:rFonts w:ascii="u0000" w:hAnsi="u0000"/>
        </w:rPr>
        <w:t>. (</w:t>
      </w:r>
      <w:r w:rsidRPr="00E60686">
        <w:rPr>
          <w:rFonts w:ascii="u0000" w:hAnsi="u0000"/>
          <w:b/>
        </w:rPr>
        <w:t>не принимать</w:t>
      </w:r>
      <w:r>
        <w:rPr>
          <w:rFonts w:ascii="u0000" w:hAnsi="u0000"/>
        </w:rPr>
        <w:t xml:space="preserve"> без назначения ЧЛХ)</w:t>
      </w:r>
    </w:p>
    <w:p w:rsidR="00E60686" w:rsidRPr="00C00183" w:rsidRDefault="00E60686" w:rsidP="00E60686">
      <w:pPr>
        <w:pStyle w:val="a6"/>
        <w:numPr>
          <w:ilvl w:val="0"/>
          <w:numId w:val="2"/>
        </w:numPr>
        <w:pBdr>
          <w:bottom w:val="single" w:sz="6" w:space="1" w:color="auto"/>
        </w:pBdr>
      </w:pPr>
      <w:bookmarkStart w:id="0" w:name="_GoBack"/>
      <w:r>
        <w:rPr>
          <w:rFonts w:ascii="u0000" w:hAnsi="u0000" w:hint="eastAsia"/>
        </w:rPr>
        <w:t>К</w:t>
      </w:r>
      <w:proofErr w:type="spellStart"/>
      <w:r>
        <w:rPr>
          <w:rFonts w:ascii="u0000" w:hAnsi="u0000"/>
        </w:rPr>
        <w:t>онсультация</w:t>
      </w:r>
      <w:proofErr w:type="spellEnd"/>
      <w:r>
        <w:rPr>
          <w:rFonts w:ascii="u0000" w:hAnsi="u0000"/>
        </w:rPr>
        <w:t xml:space="preserve"> врачей: стоматолога-ортопеда, </w:t>
      </w:r>
      <w:proofErr w:type="spellStart"/>
      <w:r>
        <w:rPr>
          <w:rFonts w:ascii="u0000" w:hAnsi="u0000"/>
        </w:rPr>
        <w:t>ортодонта</w:t>
      </w:r>
      <w:proofErr w:type="spellEnd"/>
      <w:r>
        <w:rPr>
          <w:rFonts w:ascii="u0000" w:hAnsi="u0000"/>
        </w:rPr>
        <w:t>, челюстно-лицевого-хирурга</w:t>
      </w:r>
    </w:p>
    <w:bookmarkEnd w:id="0"/>
    <w:p w:rsidR="00E60686" w:rsidRDefault="00E60686" w:rsidP="00E60686">
      <w:r>
        <w:t>Назначения при воспалительных явлениях в области ВНЧС (височно-нижнечелюстного сустава)</w:t>
      </w:r>
    </w:p>
    <w:p w:rsidR="00E60686" w:rsidRDefault="00E60686" w:rsidP="00E60686">
      <w:pPr>
        <w:pStyle w:val="a6"/>
        <w:numPr>
          <w:ilvl w:val="0"/>
          <w:numId w:val="5"/>
        </w:numPr>
      </w:pPr>
      <w:r>
        <w:t>Ограничение открывания рта</w:t>
      </w:r>
    </w:p>
    <w:p w:rsidR="00E60686" w:rsidRDefault="00E60686" w:rsidP="00E60686">
      <w:pPr>
        <w:pStyle w:val="a6"/>
        <w:numPr>
          <w:ilvl w:val="0"/>
          <w:numId w:val="5"/>
        </w:numPr>
      </w:pPr>
      <w:r>
        <w:t>Щадящая диета</w:t>
      </w:r>
    </w:p>
    <w:p w:rsidR="00E60686" w:rsidRDefault="00E60686" w:rsidP="00E60686">
      <w:pPr>
        <w:pStyle w:val="a6"/>
        <w:numPr>
          <w:ilvl w:val="0"/>
          <w:numId w:val="5"/>
        </w:numPr>
      </w:pPr>
      <w:proofErr w:type="spellStart"/>
      <w:r>
        <w:t>Аркоксиа</w:t>
      </w:r>
      <w:proofErr w:type="spellEnd"/>
      <w:r>
        <w:t xml:space="preserve"> 120 мг х 1 раз в день – 7 дней; далее 90 мг х 1 раз в день 14 дней</w:t>
      </w:r>
    </w:p>
    <w:p w:rsidR="00E60686" w:rsidRDefault="00E60686" w:rsidP="00E60686">
      <w:pPr>
        <w:pStyle w:val="a6"/>
        <w:numPr>
          <w:ilvl w:val="0"/>
          <w:numId w:val="5"/>
        </w:numPr>
      </w:pPr>
      <w:proofErr w:type="spellStart"/>
      <w:r>
        <w:t>Вольтарен</w:t>
      </w:r>
      <w:proofErr w:type="spellEnd"/>
      <w:r>
        <w:t xml:space="preserve"> гель на область обоих ВНЧС 3 раза в сутки – 25 дней (кроме дней с </w:t>
      </w:r>
      <w:proofErr w:type="spellStart"/>
      <w:r>
        <w:t>димексидом</w:t>
      </w:r>
      <w:proofErr w:type="spellEnd"/>
      <w:r>
        <w:t>)</w:t>
      </w:r>
    </w:p>
    <w:p w:rsidR="00E60686" w:rsidRDefault="00E60686" w:rsidP="00E60686">
      <w:pPr>
        <w:pStyle w:val="a6"/>
        <w:numPr>
          <w:ilvl w:val="0"/>
          <w:numId w:val="5"/>
        </w:numPr>
      </w:pPr>
      <w:r>
        <w:t xml:space="preserve">Компрессы с 30%-м раствором </w:t>
      </w:r>
      <w:proofErr w:type="spellStart"/>
      <w:r>
        <w:t>димексида</w:t>
      </w:r>
      <w:proofErr w:type="spellEnd"/>
      <w:r>
        <w:t xml:space="preserve"> на область обоих ВНЧС по 40-50 минут на ночь 1 раз в 3 дня </w:t>
      </w:r>
      <w:r w:rsidR="007F66C1">
        <w:t>№7 (21 день) --- РАЗБАВИТЬ ВОДОЙ 1 к 6 (в шесть раз)</w:t>
      </w:r>
    </w:p>
    <w:p w:rsidR="00E60686" w:rsidRPr="00C00183" w:rsidRDefault="00E60686" w:rsidP="00E60686">
      <w:pPr>
        <w:pStyle w:val="a6"/>
        <w:numPr>
          <w:ilvl w:val="0"/>
          <w:numId w:val="5"/>
        </w:numPr>
      </w:pPr>
      <w:r>
        <w:t xml:space="preserve">Физиотерапия: </w:t>
      </w:r>
      <w:proofErr w:type="spellStart"/>
      <w:r>
        <w:t>фонофорез</w:t>
      </w:r>
      <w:proofErr w:type="spellEnd"/>
      <w:r>
        <w:t xml:space="preserve"> 0,5% гидрокортизона на область обоих ВНЧС по 3 минуты, </w:t>
      </w:r>
      <w:r>
        <w:rPr>
          <w:lang w:val="en-US"/>
        </w:rPr>
        <w:t>W</w:t>
      </w:r>
      <w:r>
        <w:t xml:space="preserve"> = 0,2 Вт/см</w:t>
      </w:r>
      <w:r>
        <w:rPr>
          <w:rFonts w:ascii="u0000" w:hAnsi="u0000"/>
        </w:rPr>
        <w:t xml:space="preserve">², ток импульсный № 10 </w:t>
      </w:r>
      <w:r w:rsidRPr="00E60686">
        <w:rPr>
          <w:rFonts w:ascii="u0000" w:hAnsi="u0000"/>
        </w:rPr>
        <w:t>(обратиться к врачу терапевту по месту жительства и спросить направление)</w:t>
      </w:r>
    </w:p>
    <w:p w:rsidR="00E60686" w:rsidRPr="00C00183" w:rsidRDefault="00E60686" w:rsidP="00E60686">
      <w:pPr>
        <w:pStyle w:val="a6"/>
        <w:numPr>
          <w:ilvl w:val="0"/>
          <w:numId w:val="5"/>
        </w:numPr>
      </w:pPr>
      <w:proofErr w:type="spellStart"/>
      <w:r>
        <w:rPr>
          <w:rFonts w:ascii="u0000" w:hAnsi="u0000"/>
        </w:rPr>
        <w:t>Сирдалуд</w:t>
      </w:r>
      <w:proofErr w:type="spellEnd"/>
      <w:r>
        <w:rPr>
          <w:rFonts w:ascii="u0000" w:hAnsi="u0000"/>
        </w:rPr>
        <w:t xml:space="preserve"> 2 мг в 16:00, 2 мг на ночь – 3 </w:t>
      </w:r>
      <w:proofErr w:type="spellStart"/>
      <w:r>
        <w:rPr>
          <w:rFonts w:ascii="u0000" w:hAnsi="u0000"/>
        </w:rPr>
        <w:t>нед</w:t>
      </w:r>
      <w:proofErr w:type="spellEnd"/>
      <w:r>
        <w:rPr>
          <w:rFonts w:ascii="u0000" w:hAnsi="u0000"/>
        </w:rPr>
        <w:t>. (</w:t>
      </w:r>
      <w:r w:rsidRPr="00E60686">
        <w:rPr>
          <w:rFonts w:ascii="u0000" w:hAnsi="u0000"/>
          <w:b/>
        </w:rPr>
        <w:t>не принимать</w:t>
      </w:r>
      <w:r>
        <w:rPr>
          <w:rFonts w:ascii="u0000" w:hAnsi="u0000"/>
        </w:rPr>
        <w:t xml:space="preserve"> без назначения ЧЛХ)</w:t>
      </w:r>
    </w:p>
    <w:p w:rsidR="00E60686" w:rsidRPr="00C00183" w:rsidRDefault="00E60686" w:rsidP="00E60686">
      <w:pPr>
        <w:pStyle w:val="a6"/>
        <w:numPr>
          <w:ilvl w:val="0"/>
          <w:numId w:val="5"/>
        </w:numPr>
        <w:pBdr>
          <w:bottom w:val="single" w:sz="6" w:space="1" w:color="auto"/>
        </w:pBdr>
      </w:pPr>
      <w:r>
        <w:rPr>
          <w:rFonts w:ascii="u0000" w:hAnsi="u0000" w:hint="eastAsia"/>
        </w:rPr>
        <w:t>К</w:t>
      </w:r>
      <w:proofErr w:type="spellStart"/>
      <w:r>
        <w:rPr>
          <w:rFonts w:ascii="u0000" w:hAnsi="u0000"/>
        </w:rPr>
        <w:t>онсультация</w:t>
      </w:r>
      <w:proofErr w:type="spellEnd"/>
      <w:r>
        <w:rPr>
          <w:rFonts w:ascii="u0000" w:hAnsi="u0000"/>
        </w:rPr>
        <w:t xml:space="preserve"> врачей: стоматолога-ортопеда, </w:t>
      </w:r>
      <w:proofErr w:type="spellStart"/>
      <w:r>
        <w:rPr>
          <w:rFonts w:ascii="u0000" w:hAnsi="u0000"/>
        </w:rPr>
        <w:t>ортодонта</w:t>
      </w:r>
      <w:proofErr w:type="spellEnd"/>
      <w:r>
        <w:rPr>
          <w:rFonts w:ascii="u0000" w:hAnsi="u0000"/>
        </w:rPr>
        <w:t>, челюстно-лицевого-хирурга</w:t>
      </w:r>
    </w:p>
    <w:p w:rsidR="00E60686" w:rsidRPr="00C00183" w:rsidRDefault="00E60686" w:rsidP="00E60686">
      <w:pPr>
        <w:pBdr>
          <w:bottom w:val="single" w:sz="6" w:space="1" w:color="auto"/>
        </w:pBdr>
        <w:ind w:left="360"/>
      </w:pPr>
    </w:p>
    <w:p w:rsidR="00E60686" w:rsidRDefault="00E60686" w:rsidP="00E60686">
      <w:r>
        <w:t>Назначения при воспалительных явлениях в области ВНЧС (височно-нижнечелюстного сустава)</w:t>
      </w:r>
    </w:p>
    <w:p w:rsidR="00E60686" w:rsidRDefault="00E60686" w:rsidP="00E60686">
      <w:pPr>
        <w:pStyle w:val="a6"/>
        <w:numPr>
          <w:ilvl w:val="0"/>
          <w:numId w:val="6"/>
        </w:numPr>
      </w:pPr>
      <w:r>
        <w:t>Ограничение открывания рта</w:t>
      </w:r>
    </w:p>
    <w:p w:rsidR="00E60686" w:rsidRDefault="00E60686" w:rsidP="00E60686">
      <w:pPr>
        <w:pStyle w:val="a6"/>
        <w:numPr>
          <w:ilvl w:val="0"/>
          <w:numId w:val="6"/>
        </w:numPr>
      </w:pPr>
      <w:r>
        <w:t>Щадящая диета</w:t>
      </w:r>
    </w:p>
    <w:p w:rsidR="00E60686" w:rsidRDefault="00E60686" w:rsidP="00E60686">
      <w:pPr>
        <w:pStyle w:val="a6"/>
        <w:numPr>
          <w:ilvl w:val="0"/>
          <w:numId w:val="6"/>
        </w:numPr>
      </w:pPr>
      <w:proofErr w:type="spellStart"/>
      <w:r>
        <w:t>Аркоксиа</w:t>
      </w:r>
      <w:proofErr w:type="spellEnd"/>
      <w:r>
        <w:t xml:space="preserve"> 120 мг х 1 раз в день – 7 дней; далее 90 мг х 1 раз в день 14 дней</w:t>
      </w:r>
    </w:p>
    <w:p w:rsidR="00E60686" w:rsidRDefault="00E60686" w:rsidP="00E60686">
      <w:pPr>
        <w:pStyle w:val="a6"/>
        <w:numPr>
          <w:ilvl w:val="0"/>
          <w:numId w:val="6"/>
        </w:numPr>
      </w:pPr>
      <w:proofErr w:type="spellStart"/>
      <w:r>
        <w:t>Вольтарен</w:t>
      </w:r>
      <w:proofErr w:type="spellEnd"/>
      <w:r>
        <w:t xml:space="preserve"> гель на область обоих ВНЧС 3 раза в сутки – 25 дней (кроме дней с </w:t>
      </w:r>
      <w:proofErr w:type="spellStart"/>
      <w:r>
        <w:t>димексидом</w:t>
      </w:r>
      <w:proofErr w:type="spellEnd"/>
      <w:r>
        <w:t>)</w:t>
      </w:r>
    </w:p>
    <w:p w:rsidR="00E60686" w:rsidRDefault="00E60686" w:rsidP="00E60686">
      <w:pPr>
        <w:pStyle w:val="a6"/>
        <w:numPr>
          <w:ilvl w:val="0"/>
          <w:numId w:val="6"/>
        </w:numPr>
      </w:pPr>
      <w:r>
        <w:t xml:space="preserve">Компрессы с 30%-м раствором </w:t>
      </w:r>
      <w:proofErr w:type="spellStart"/>
      <w:r>
        <w:t>димексида</w:t>
      </w:r>
      <w:proofErr w:type="spellEnd"/>
      <w:r>
        <w:t xml:space="preserve"> на область обоих ВНЧС по 40-50 минут на ночь 1 раз в 3 дня </w:t>
      </w:r>
      <w:r w:rsidR="007F66C1">
        <w:t>№7 (21 день) --- РАЗБАВИТЬ ВОДОЙ 1 к 6 (в шесть раз)</w:t>
      </w:r>
    </w:p>
    <w:p w:rsidR="00E60686" w:rsidRPr="00C00183" w:rsidRDefault="00E60686" w:rsidP="00E60686">
      <w:pPr>
        <w:pStyle w:val="a6"/>
        <w:numPr>
          <w:ilvl w:val="0"/>
          <w:numId w:val="6"/>
        </w:numPr>
      </w:pPr>
      <w:r>
        <w:t xml:space="preserve">Физиотерапия: </w:t>
      </w:r>
      <w:proofErr w:type="spellStart"/>
      <w:r>
        <w:t>фонофорез</w:t>
      </w:r>
      <w:proofErr w:type="spellEnd"/>
      <w:r>
        <w:t xml:space="preserve"> 0,5% гидрокортизона на область обоих ВНЧС по 3 минуты, </w:t>
      </w:r>
      <w:r>
        <w:rPr>
          <w:lang w:val="en-US"/>
        </w:rPr>
        <w:t>W</w:t>
      </w:r>
      <w:r>
        <w:t xml:space="preserve"> = 0,2 Вт/см</w:t>
      </w:r>
      <w:r>
        <w:rPr>
          <w:rFonts w:ascii="u0000" w:hAnsi="u0000"/>
        </w:rPr>
        <w:t xml:space="preserve">², ток импульсный № 10 </w:t>
      </w:r>
      <w:r w:rsidRPr="00E60686">
        <w:rPr>
          <w:rFonts w:ascii="u0000" w:hAnsi="u0000"/>
        </w:rPr>
        <w:t>(обратиться к врачу терапевту по месту жительства и спросить направление)</w:t>
      </w:r>
    </w:p>
    <w:p w:rsidR="00E60686" w:rsidRPr="00C00183" w:rsidRDefault="00E60686" w:rsidP="00E60686">
      <w:pPr>
        <w:pStyle w:val="a6"/>
        <w:numPr>
          <w:ilvl w:val="0"/>
          <w:numId w:val="6"/>
        </w:numPr>
      </w:pPr>
      <w:proofErr w:type="spellStart"/>
      <w:r>
        <w:rPr>
          <w:rFonts w:ascii="u0000" w:hAnsi="u0000"/>
        </w:rPr>
        <w:t>Сирдалуд</w:t>
      </w:r>
      <w:proofErr w:type="spellEnd"/>
      <w:r>
        <w:rPr>
          <w:rFonts w:ascii="u0000" w:hAnsi="u0000"/>
        </w:rPr>
        <w:t xml:space="preserve"> 2 мг в 16:00, 2 мг на ночь – 3 </w:t>
      </w:r>
      <w:proofErr w:type="spellStart"/>
      <w:r>
        <w:rPr>
          <w:rFonts w:ascii="u0000" w:hAnsi="u0000"/>
        </w:rPr>
        <w:t>нед</w:t>
      </w:r>
      <w:proofErr w:type="spellEnd"/>
      <w:r>
        <w:rPr>
          <w:rFonts w:ascii="u0000" w:hAnsi="u0000"/>
        </w:rPr>
        <w:t>. (</w:t>
      </w:r>
      <w:r w:rsidRPr="00E60686">
        <w:rPr>
          <w:rFonts w:ascii="u0000" w:hAnsi="u0000"/>
          <w:b/>
        </w:rPr>
        <w:t>не принимать</w:t>
      </w:r>
      <w:r>
        <w:rPr>
          <w:rFonts w:ascii="u0000" w:hAnsi="u0000"/>
        </w:rPr>
        <w:t xml:space="preserve"> без назначения ЧЛХ)</w:t>
      </w:r>
    </w:p>
    <w:p w:rsidR="00E60686" w:rsidRPr="00C00183" w:rsidRDefault="00E60686" w:rsidP="00E60686">
      <w:pPr>
        <w:pStyle w:val="a6"/>
        <w:numPr>
          <w:ilvl w:val="0"/>
          <w:numId w:val="6"/>
        </w:numPr>
        <w:pBdr>
          <w:bottom w:val="single" w:sz="6" w:space="1" w:color="auto"/>
        </w:pBdr>
      </w:pPr>
      <w:r>
        <w:rPr>
          <w:rFonts w:ascii="u0000" w:hAnsi="u0000" w:hint="eastAsia"/>
        </w:rPr>
        <w:t>К</w:t>
      </w:r>
      <w:proofErr w:type="spellStart"/>
      <w:r>
        <w:rPr>
          <w:rFonts w:ascii="u0000" w:hAnsi="u0000"/>
        </w:rPr>
        <w:t>онсультация</w:t>
      </w:r>
      <w:proofErr w:type="spellEnd"/>
      <w:r>
        <w:rPr>
          <w:rFonts w:ascii="u0000" w:hAnsi="u0000"/>
        </w:rPr>
        <w:t xml:space="preserve"> врачей: стоматолога-ортопеда, </w:t>
      </w:r>
      <w:proofErr w:type="spellStart"/>
      <w:r>
        <w:rPr>
          <w:rFonts w:ascii="u0000" w:hAnsi="u0000"/>
        </w:rPr>
        <w:t>ортодонта</w:t>
      </w:r>
      <w:proofErr w:type="spellEnd"/>
      <w:r>
        <w:rPr>
          <w:rFonts w:ascii="u0000" w:hAnsi="u0000"/>
        </w:rPr>
        <w:t>, челюстно-лицевого-хирурга</w:t>
      </w:r>
    </w:p>
    <w:p w:rsidR="00E60686" w:rsidRPr="00C00183" w:rsidRDefault="00E60686" w:rsidP="00E60686">
      <w:pPr>
        <w:pBdr>
          <w:bottom w:val="single" w:sz="6" w:space="1" w:color="auto"/>
        </w:pBdr>
        <w:ind w:left="360"/>
      </w:pPr>
    </w:p>
    <w:p w:rsidR="00E60686" w:rsidRDefault="00E60686" w:rsidP="00E60686">
      <w:r>
        <w:t>Назначения при воспалительных явлениях в области ВНЧС (височно-нижнечелюстного сустава)</w:t>
      </w:r>
    </w:p>
    <w:p w:rsidR="00E60686" w:rsidRDefault="00E60686" w:rsidP="00E60686">
      <w:pPr>
        <w:pStyle w:val="a6"/>
        <w:numPr>
          <w:ilvl w:val="0"/>
          <w:numId w:val="7"/>
        </w:numPr>
      </w:pPr>
      <w:r>
        <w:t>Ограничение открывания рта</w:t>
      </w:r>
    </w:p>
    <w:p w:rsidR="00E60686" w:rsidRDefault="00E60686" w:rsidP="00E60686">
      <w:pPr>
        <w:pStyle w:val="a6"/>
        <w:numPr>
          <w:ilvl w:val="0"/>
          <w:numId w:val="7"/>
        </w:numPr>
      </w:pPr>
      <w:r>
        <w:t>Щадящая диета</w:t>
      </w:r>
    </w:p>
    <w:p w:rsidR="00E60686" w:rsidRDefault="00E60686" w:rsidP="00E60686">
      <w:pPr>
        <w:pStyle w:val="a6"/>
        <w:numPr>
          <w:ilvl w:val="0"/>
          <w:numId w:val="7"/>
        </w:numPr>
      </w:pPr>
      <w:proofErr w:type="spellStart"/>
      <w:r>
        <w:t>Аркоксиа</w:t>
      </w:r>
      <w:proofErr w:type="spellEnd"/>
      <w:r>
        <w:t xml:space="preserve"> 120 мг х 1 раз в день – 7 дней; далее 90 мг х 1 раз в день 14 дней</w:t>
      </w:r>
    </w:p>
    <w:p w:rsidR="00E60686" w:rsidRDefault="00E60686" w:rsidP="00E60686">
      <w:pPr>
        <w:pStyle w:val="a6"/>
        <w:numPr>
          <w:ilvl w:val="0"/>
          <w:numId w:val="7"/>
        </w:numPr>
      </w:pPr>
      <w:proofErr w:type="spellStart"/>
      <w:r>
        <w:t>Вольтарен</w:t>
      </w:r>
      <w:proofErr w:type="spellEnd"/>
      <w:r>
        <w:t xml:space="preserve"> гель на область обоих ВНЧС 3 раза в сутки – 25 дней (кроме дней с </w:t>
      </w:r>
      <w:proofErr w:type="spellStart"/>
      <w:r>
        <w:t>димексидом</w:t>
      </w:r>
      <w:proofErr w:type="spellEnd"/>
      <w:r>
        <w:t>)</w:t>
      </w:r>
    </w:p>
    <w:p w:rsidR="00E60686" w:rsidRDefault="00E60686" w:rsidP="00E60686">
      <w:pPr>
        <w:pStyle w:val="a6"/>
        <w:numPr>
          <w:ilvl w:val="0"/>
          <w:numId w:val="7"/>
        </w:numPr>
      </w:pPr>
      <w:r>
        <w:t xml:space="preserve">Компрессы с 30%-м раствором </w:t>
      </w:r>
      <w:proofErr w:type="spellStart"/>
      <w:r>
        <w:t>димексида</w:t>
      </w:r>
      <w:proofErr w:type="spellEnd"/>
      <w:r>
        <w:t xml:space="preserve"> на область обоих ВНЧС по 40-50 минут на ночь 1 раз в 3 дня </w:t>
      </w:r>
      <w:r w:rsidR="007F66C1">
        <w:t>№7 (21 день) --- РАЗБАВИТЬ ВОДОЙ 1 к 6 (в шесть раз)</w:t>
      </w:r>
    </w:p>
    <w:p w:rsidR="00E60686" w:rsidRPr="00C00183" w:rsidRDefault="00E60686" w:rsidP="00E60686">
      <w:pPr>
        <w:pStyle w:val="a6"/>
        <w:numPr>
          <w:ilvl w:val="0"/>
          <w:numId w:val="7"/>
        </w:numPr>
      </w:pPr>
      <w:r>
        <w:t xml:space="preserve">Физиотерапия: </w:t>
      </w:r>
      <w:proofErr w:type="spellStart"/>
      <w:r>
        <w:t>фонофорез</w:t>
      </w:r>
      <w:proofErr w:type="spellEnd"/>
      <w:r>
        <w:t xml:space="preserve"> 0,5% гидрокортизона на область обоих ВНЧС по 3 минуты, </w:t>
      </w:r>
      <w:r>
        <w:rPr>
          <w:lang w:val="en-US"/>
        </w:rPr>
        <w:t>W</w:t>
      </w:r>
      <w:r>
        <w:t xml:space="preserve"> = 0,2 Вт/см</w:t>
      </w:r>
      <w:r>
        <w:rPr>
          <w:rFonts w:ascii="u0000" w:hAnsi="u0000"/>
        </w:rPr>
        <w:t xml:space="preserve">², ток импульсный № 10 </w:t>
      </w:r>
      <w:r w:rsidRPr="00E60686">
        <w:rPr>
          <w:rFonts w:ascii="u0000" w:hAnsi="u0000"/>
        </w:rPr>
        <w:t>(обратиться к врачу терапевту по месту жительства и спросить направление)</w:t>
      </w:r>
    </w:p>
    <w:p w:rsidR="00E60686" w:rsidRPr="00C00183" w:rsidRDefault="00E60686" w:rsidP="00E60686">
      <w:pPr>
        <w:pStyle w:val="a6"/>
        <w:numPr>
          <w:ilvl w:val="0"/>
          <w:numId w:val="7"/>
        </w:numPr>
      </w:pPr>
      <w:proofErr w:type="spellStart"/>
      <w:r>
        <w:rPr>
          <w:rFonts w:ascii="u0000" w:hAnsi="u0000"/>
        </w:rPr>
        <w:t>Сирдалуд</w:t>
      </w:r>
      <w:proofErr w:type="spellEnd"/>
      <w:r>
        <w:rPr>
          <w:rFonts w:ascii="u0000" w:hAnsi="u0000"/>
        </w:rPr>
        <w:t xml:space="preserve"> 2 мг в 16:00, 2 мг на ночь – 3 </w:t>
      </w:r>
      <w:proofErr w:type="spellStart"/>
      <w:r>
        <w:rPr>
          <w:rFonts w:ascii="u0000" w:hAnsi="u0000"/>
        </w:rPr>
        <w:t>нед</w:t>
      </w:r>
      <w:proofErr w:type="spellEnd"/>
      <w:r>
        <w:rPr>
          <w:rFonts w:ascii="u0000" w:hAnsi="u0000"/>
        </w:rPr>
        <w:t>. (</w:t>
      </w:r>
      <w:r w:rsidRPr="00E60686">
        <w:rPr>
          <w:rFonts w:ascii="u0000" w:hAnsi="u0000"/>
          <w:b/>
        </w:rPr>
        <w:t>не принимать</w:t>
      </w:r>
      <w:r>
        <w:rPr>
          <w:rFonts w:ascii="u0000" w:hAnsi="u0000"/>
        </w:rPr>
        <w:t xml:space="preserve"> без назначения ЧЛХ)</w:t>
      </w:r>
    </w:p>
    <w:p w:rsidR="00E60686" w:rsidRPr="00C00183" w:rsidRDefault="00E60686" w:rsidP="00E60686">
      <w:pPr>
        <w:pStyle w:val="a6"/>
        <w:numPr>
          <w:ilvl w:val="0"/>
          <w:numId w:val="7"/>
        </w:numPr>
        <w:pBdr>
          <w:bottom w:val="single" w:sz="6" w:space="1" w:color="auto"/>
        </w:pBdr>
      </w:pPr>
      <w:r>
        <w:rPr>
          <w:rFonts w:ascii="u0000" w:hAnsi="u0000" w:hint="eastAsia"/>
        </w:rPr>
        <w:t>К</w:t>
      </w:r>
      <w:proofErr w:type="spellStart"/>
      <w:r>
        <w:rPr>
          <w:rFonts w:ascii="u0000" w:hAnsi="u0000"/>
        </w:rPr>
        <w:t>онсультация</w:t>
      </w:r>
      <w:proofErr w:type="spellEnd"/>
      <w:r>
        <w:rPr>
          <w:rFonts w:ascii="u0000" w:hAnsi="u0000"/>
        </w:rPr>
        <w:t xml:space="preserve"> врачей: стоматолога-ортопеда, </w:t>
      </w:r>
      <w:proofErr w:type="spellStart"/>
      <w:r>
        <w:rPr>
          <w:rFonts w:ascii="u0000" w:hAnsi="u0000"/>
        </w:rPr>
        <w:t>ортодонта</w:t>
      </w:r>
      <w:proofErr w:type="spellEnd"/>
      <w:r>
        <w:rPr>
          <w:rFonts w:ascii="u0000" w:hAnsi="u0000"/>
        </w:rPr>
        <w:t>, челюстно-лицевого-хирурга</w:t>
      </w:r>
    </w:p>
    <w:sectPr w:rsidR="00E60686" w:rsidRPr="00C00183" w:rsidSect="00C00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00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011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913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5A95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46205"/>
    <w:multiLevelType w:val="hybridMultilevel"/>
    <w:tmpl w:val="BAE2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0661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C2EEF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B6FBE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1632D"/>
    <w:multiLevelType w:val="hybridMultilevel"/>
    <w:tmpl w:val="44561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2E"/>
    <w:rsid w:val="0064774C"/>
    <w:rsid w:val="007A5A61"/>
    <w:rsid w:val="007F66C1"/>
    <w:rsid w:val="00C00183"/>
    <w:rsid w:val="00E2782E"/>
    <w:rsid w:val="00E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7807A-1E34-4C83-93BA-3A2E0DC8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8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00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2023-04-06T05:36:00Z</cp:lastPrinted>
  <dcterms:created xsi:type="dcterms:W3CDTF">2022-07-19T13:22:00Z</dcterms:created>
  <dcterms:modified xsi:type="dcterms:W3CDTF">2023-04-06T05:38:00Z</dcterms:modified>
</cp:coreProperties>
</file>